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7BE" w:rsidRDefault="00B347BE" w:rsidP="00B347BE">
      <w:pPr>
        <w:pStyle w:val="NormalWeb"/>
        <w:bidi/>
        <w:jc w:val="center"/>
        <w:rPr>
          <w:color w:val="000000"/>
          <w:sz w:val="27"/>
          <w:szCs w:val="27"/>
        </w:rPr>
      </w:pPr>
      <w:r>
        <w:rPr>
          <w:rStyle w:val="apple-style-span"/>
          <w:b/>
          <w:bCs/>
          <w:color w:val="0000FF"/>
          <w:rtl/>
        </w:rPr>
        <w:t>مشاركة</w:t>
      </w:r>
      <w:r>
        <w:rPr>
          <w:rStyle w:val="apple-converted-space"/>
          <w:b/>
          <w:bCs/>
          <w:color w:val="0000FF"/>
          <w:rtl/>
        </w:rPr>
        <w:t> </w:t>
      </w:r>
      <w:r>
        <w:rPr>
          <w:b/>
          <w:bCs/>
          <w:noProof/>
          <w:color w:val="0000FF"/>
        </w:rPr>
        <w:drawing>
          <wp:inline distT="0" distB="0" distL="0" distR="0">
            <wp:extent cx="380365" cy="186055"/>
            <wp:effectExtent l="19050" t="0" r="635" b="0"/>
            <wp:docPr id="1" name="Picture 1" descr="http://handassia.net/images/stories/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andassia.net/images/stories/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18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style-span"/>
          <w:b/>
          <w:bCs/>
          <w:color w:val="0000FF"/>
          <w:rtl/>
        </w:rPr>
        <w:t> في مسابقة الإتحاد المصري لمقاولي التشييد والبناء</w:t>
      </w:r>
    </w:p>
    <w:p w:rsidR="00B347BE" w:rsidRDefault="00B347BE" w:rsidP="00B347BE">
      <w:pPr>
        <w:pStyle w:val="NormalWeb"/>
        <w:bidi/>
        <w:rPr>
          <w:color w:val="000000"/>
          <w:sz w:val="27"/>
          <w:szCs w:val="27"/>
          <w:rtl/>
        </w:rPr>
      </w:pPr>
      <w:r>
        <w:rPr>
          <w:rStyle w:val="apple-style-span"/>
          <w:b/>
          <w:bCs/>
          <w:color w:val="000000"/>
          <w:rtl/>
        </w:rPr>
        <w:t>القاهرة 31-12-2013م</w:t>
      </w:r>
    </w:p>
    <w:p w:rsidR="00B347BE" w:rsidRDefault="00B347BE" w:rsidP="00B347BE">
      <w:pPr>
        <w:pStyle w:val="NormalWeb"/>
        <w:bidi/>
        <w:rPr>
          <w:color w:val="000000"/>
          <w:sz w:val="27"/>
          <w:szCs w:val="27"/>
          <w:rtl/>
        </w:rPr>
      </w:pPr>
      <w:r>
        <w:rPr>
          <w:color w:val="000000"/>
          <w:rtl/>
        </w:rPr>
        <w:t>شارك مكتب</w:t>
      </w:r>
      <w:r>
        <w:rPr>
          <w:rStyle w:val="apple-converted-space"/>
          <w:color w:val="000000"/>
          <w:rtl/>
        </w:rPr>
        <w:t> </w:t>
      </w:r>
      <w:r>
        <w:rPr>
          <w:noProof/>
          <w:color w:val="000000"/>
        </w:rPr>
        <w:drawing>
          <wp:inline distT="0" distB="0" distL="0" distR="0">
            <wp:extent cx="380365" cy="186055"/>
            <wp:effectExtent l="19050" t="0" r="635" b="0"/>
            <wp:docPr id="2" name="Picture 2" descr="http://handassia.net/images/stories/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handassia.net/images/stories/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18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rtl/>
        </w:rPr>
        <w:t> في المسابقة المعمارية المنظمة من قبل الإتحاد المصري لمقاولي التشييد والبناء لتصميم مبني إداري بغرب مدينة نصر.</w:t>
      </w:r>
    </w:p>
    <w:p w:rsidR="00B347BE" w:rsidRDefault="00B347BE" w:rsidP="00B347BE">
      <w:pPr>
        <w:pStyle w:val="NormalWeb"/>
        <w:bidi/>
        <w:rPr>
          <w:color w:val="000000"/>
          <w:sz w:val="27"/>
          <w:szCs w:val="27"/>
          <w:rtl/>
        </w:rPr>
      </w:pPr>
      <w:r>
        <w:rPr>
          <w:color w:val="000000"/>
          <w:rtl/>
        </w:rPr>
        <w:t>حاول مكتب</w:t>
      </w:r>
      <w:r>
        <w:rPr>
          <w:rStyle w:val="apple-converted-space"/>
          <w:color w:val="000000"/>
          <w:rtl/>
        </w:rPr>
        <w:t> </w:t>
      </w:r>
      <w:r>
        <w:rPr>
          <w:noProof/>
          <w:color w:val="000000"/>
        </w:rPr>
        <w:drawing>
          <wp:inline distT="0" distB="0" distL="0" distR="0">
            <wp:extent cx="380365" cy="186055"/>
            <wp:effectExtent l="19050" t="0" r="635" b="0"/>
            <wp:docPr id="3" name="Picture 3" descr="http://handassia.net/images/stories/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andassia.net/images/stories/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18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rtl/>
        </w:rPr>
        <w:t xml:space="preserve"> طرح حلول معمارية تعزز من مقاومة المبنى للعوامل المحيطة وفي نفس الوقت تصميم مبني بسيط وحديث جذاب مع أقصي </w:t>
      </w:r>
      <w:proofErr w:type="spellStart"/>
      <w:r>
        <w:rPr>
          <w:color w:val="000000"/>
          <w:rtl/>
        </w:rPr>
        <w:t>إستفادة</w:t>
      </w:r>
      <w:proofErr w:type="spellEnd"/>
      <w:r>
        <w:rPr>
          <w:color w:val="000000"/>
          <w:rtl/>
        </w:rPr>
        <w:t xml:space="preserve"> ممكنة من مساحة الأرض.</w:t>
      </w:r>
    </w:p>
    <w:p w:rsidR="00B347BE" w:rsidRDefault="00B347BE" w:rsidP="00B347BE">
      <w:pPr>
        <w:pStyle w:val="NormalWeb"/>
        <w:bidi/>
        <w:rPr>
          <w:color w:val="000000"/>
          <w:sz w:val="27"/>
          <w:szCs w:val="27"/>
          <w:rtl/>
        </w:rPr>
      </w:pPr>
      <w:proofErr w:type="spellStart"/>
      <w:r>
        <w:rPr>
          <w:color w:val="000000"/>
          <w:rtl/>
        </w:rPr>
        <w:t>إبتكر</w:t>
      </w:r>
      <w:proofErr w:type="spellEnd"/>
      <w:r>
        <w:rPr>
          <w:color w:val="000000"/>
          <w:rtl/>
        </w:rPr>
        <w:t xml:space="preserve"> مكتب</w:t>
      </w:r>
      <w:r>
        <w:rPr>
          <w:rStyle w:val="apple-converted-space"/>
          <w:color w:val="000000"/>
          <w:rtl/>
        </w:rPr>
        <w:t> </w:t>
      </w:r>
      <w:r>
        <w:rPr>
          <w:noProof/>
          <w:color w:val="000000"/>
        </w:rPr>
        <w:drawing>
          <wp:inline distT="0" distB="0" distL="0" distR="0">
            <wp:extent cx="380365" cy="186055"/>
            <wp:effectExtent l="19050" t="0" r="635" b="0"/>
            <wp:docPr id="4" name="Picture 4" descr="http://handassia.net/images/stories/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handassia.net/images/stories/2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18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rtl/>
        </w:rPr>
        <w:t xml:space="preserve"> حل معماري حديث وهو عبارة عن 4 كتل </w:t>
      </w:r>
      <w:proofErr w:type="spellStart"/>
      <w:r>
        <w:rPr>
          <w:color w:val="000000"/>
          <w:rtl/>
        </w:rPr>
        <w:t>بإرتفاعات</w:t>
      </w:r>
      <w:proofErr w:type="spellEnd"/>
      <w:r>
        <w:rPr>
          <w:color w:val="000000"/>
          <w:rtl/>
        </w:rPr>
        <w:t xml:space="preserve"> مختلفة للتقليل من حجم كتلة المبني الضخمة.</w:t>
      </w:r>
    </w:p>
    <w:p w:rsidR="00B347BE" w:rsidRDefault="00B347BE" w:rsidP="00B347BE">
      <w:pPr>
        <w:pStyle w:val="NormalWeb"/>
        <w:bidi/>
        <w:rPr>
          <w:color w:val="000000"/>
          <w:sz w:val="27"/>
          <w:szCs w:val="27"/>
          <w:rtl/>
        </w:rPr>
      </w:pPr>
      <w:r>
        <w:rPr>
          <w:color w:val="000000"/>
          <w:rtl/>
        </w:rPr>
        <w:t xml:space="preserve">كما تم </w:t>
      </w:r>
      <w:proofErr w:type="spellStart"/>
      <w:r>
        <w:rPr>
          <w:color w:val="000000"/>
          <w:rtl/>
        </w:rPr>
        <w:t>إستخدام</w:t>
      </w:r>
      <w:proofErr w:type="spellEnd"/>
      <w:r>
        <w:rPr>
          <w:color w:val="000000"/>
          <w:rtl/>
        </w:rPr>
        <w:t xml:space="preserve"> فتحات رأسية حديثة الشكل لتوفير الإضاءة اللازمة مع كسر الشمس للواجهة الشرقية والغربية الطويلة للمبني.</w:t>
      </w:r>
    </w:p>
    <w:p w:rsidR="00B347BE" w:rsidRDefault="00B347BE" w:rsidP="00B347BE">
      <w:pPr>
        <w:pStyle w:val="NormalWeb"/>
        <w:bidi/>
        <w:rPr>
          <w:color w:val="000000"/>
          <w:sz w:val="27"/>
          <w:szCs w:val="27"/>
          <w:rtl/>
        </w:rPr>
      </w:pPr>
      <w:r>
        <w:rPr>
          <w:color w:val="000000"/>
          <w:rtl/>
        </w:rPr>
        <w:t>صمم المسقط بأسلوب يسمح بمرونة لتوزيع مكاتب بمساحات مختلفة من150م</w:t>
      </w:r>
      <w:r>
        <w:rPr>
          <w:rFonts w:ascii="Cambria Math" w:hAnsi="Cambria Math" w:cs="Cambria Math" w:hint="cs"/>
          <w:color w:val="000000"/>
          <w:rtl/>
        </w:rPr>
        <w:t>₂</w:t>
      </w:r>
      <w:r>
        <w:rPr>
          <w:rFonts w:hint="cs"/>
          <w:color w:val="000000"/>
          <w:rtl/>
        </w:rPr>
        <w:t xml:space="preserve"> إلي 1000م</w:t>
      </w:r>
      <w:r>
        <w:rPr>
          <w:rFonts w:ascii="Cambria Math" w:hAnsi="Cambria Math" w:cs="Cambria Math" w:hint="cs"/>
          <w:color w:val="000000"/>
          <w:rtl/>
        </w:rPr>
        <w:t>₂</w:t>
      </w:r>
      <w:r>
        <w:rPr>
          <w:color w:val="000000"/>
          <w:rtl/>
        </w:rPr>
        <w:t>.</w:t>
      </w:r>
    </w:p>
    <w:p w:rsidR="00B347BE" w:rsidRDefault="00B347BE" w:rsidP="00B347BE">
      <w:pPr>
        <w:pStyle w:val="NormalWeb"/>
        <w:bidi/>
        <w:rPr>
          <w:color w:val="000000"/>
          <w:sz w:val="27"/>
          <w:szCs w:val="27"/>
          <w:rtl/>
        </w:rPr>
      </w:pPr>
    </w:p>
    <w:p w:rsidR="00B347BE" w:rsidRDefault="00B347BE" w:rsidP="00B347BE">
      <w:pPr>
        <w:pStyle w:val="NormalWeb"/>
        <w:bidi/>
        <w:rPr>
          <w:color w:val="000000"/>
          <w:sz w:val="27"/>
          <w:szCs w:val="27"/>
          <w:rtl/>
        </w:rPr>
      </w:pPr>
      <w:r>
        <w:rPr>
          <w:color w:val="000000"/>
          <w:rtl/>
        </w:rPr>
        <w:br/>
      </w:r>
    </w:p>
    <w:p w:rsidR="00B347BE" w:rsidRDefault="00B347BE" w:rsidP="00B347BE">
      <w:pPr>
        <w:pStyle w:val="NormalWeb"/>
        <w:bidi/>
        <w:rPr>
          <w:color w:val="000000"/>
          <w:sz w:val="27"/>
          <w:szCs w:val="27"/>
          <w:rtl/>
        </w:rPr>
      </w:pPr>
      <w:r>
        <w:rPr>
          <w:noProof/>
          <w:color w:val="000000"/>
        </w:rPr>
        <w:drawing>
          <wp:inline distT="0" distB="0" distL="0" distR="0">
            <wp:extent cx="2913380" cy="2282190"/>
            <wp:effectExtent l="19050" t="0" r="1270" b="0"/>
            <wp:docPr id="5" name="Picture 5" descr="http://handassia.net/images/stories/etha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handassia.net/images/stories/ethad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228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</w:rPr>
        <w:drawing>
          <wp:inline distT="0" distB="0" distL="0" distR="0">
            <wp:extent cx="2913380" cy="2282190"/>
            <wp:effectExtent l="19050" t="0" r="1270" b="0"/>
            <wp:docPr id="6" name="Picture 6" descr="http://handassia.net/images/stories/etha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handassia.net/images/stories/ethad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228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326" w:rsidRDefault="00B347BE"/>
    <w:sectPr w:rsidR="008C1326" w:rsidSect="005923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20"/>
  <w:characterSpacingControl w:val="doNotCompress"/>
  <w:compat/>
  <w:rsids>
    <w:rsidRoot w:val="00B347BE"/>
    <w:rsid w:val="0001110B"/>
    <w:rsid w:val="004B0DFD"/>
    <w:rsid w:val="0059237C"/>
    <w:rsid w:val="00640486"/>
    <w:rsid w:val="00742CFE"/>
    <w:rsid w:val="007C5170"/>
    <w:rsid w:val="00B347BE"/>
    <w:rsid w:val="00C8531C"/>
    <w:rsid w:val="00D229C6"/>
    <w:rsid w:val="00D55471"/>
    <w:rsid w:val="00FF1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3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4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B347BE"/>
  </w:style>
  <w:style w:type="character" w:customStyle="1" w:styleId="apple-converted-space">
    <w:name w:val="apple-converted-space"/>
    <w:basedOn w:val="DefaultParagraphFont"/>
    <w:rsid w:val="00B347BE"/>
  </w:style>
  <w:style w:type="paragraph" w:styleId="BalloonText">
    <w:name w:val="Balloon Text"/>
    <w:basedOn w:val="Normal"/>
    <w:link w:val="BalloonTextChar"/>
    <w:uiPriority w:val="99"/>
    <w:semiHidden/>
    <w:unhideWhenUsed/>
    <w:rsid w:val="00B3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7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secretary</cp:lastModifiedBy>
  <cp:revision>1</cp:revision>
  <dcterms:created xsi:type="dcterms:W3CDTF">2014-03-12T17:28:00Z</dcterms:created>
  <dcterms:modified xsi:type="dcterms:W3CDTF">2014-03-12T17:28:00Z</dcterms:modified>
</cp:coreProperties>
</file>